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96E64" w14:textId="77777777" w:rsidR="0081133D" w:rsidRDefault="0081133D" w:rsidP="0081133D">
      <w:pPr>
        <w:rPr>
          <w:rFonts w:ascii="Century Gothic" w:hAnsi="Century Gothic"/>
          <w:b/>
          <w:bCs/>
          <w:sz w:val="24"/>
          <w:szCs w:val="24"/>
        </w:rPr>
      </w:pPr>
      <w:r>
        <w:rPr>
          <w:rFonts w:ascii="Century Gothic" w:hAnsi="Century Gothic"/>
          <w:b/>
          <w:bCs/>
          <w:sz w:val="24"/>
          <w:szCs w:val="24"/>
        </w:rPr>
        <w:t>World Renowned Celebrity Artist Alexandra Nechita to Accompany Exhibition to Raleigh</w:t>
      </w:r>
    </w:p>
    <w:p w14:paraId="6F3CB6E3" w14:textId="77777777" w:rsidR="0081133D" w:rsidRDefault="0081133D" w:rsidP="0081133D">
      <w:pPr>
        <w:rPr>
          <w:b/>
          <w:bCs/>
        </w:rPr>
      </w:pPr>
    </w:p>
    <w:p w14:paraId="07410406" w14:textId="77777777" w:rsidR="0081133D" w:rsidRDefault="0081133D" w:rsidP="0081133D">
      <w:pPr>
        <w:rPr>
          <w:b/>
          <w:bCs/>
        </w:rPr>
      </w:pPr>
      <w:r>
        <w:rPr>
          <w:b/>
          <w:bCs/>
        </w:rPr>
        <w:t>FOR IMMEDIATE RELEASE</w:t>
      </w:r>
    </w:p>
    <w:p w14:paraId="644420D6" w14:textId="77777777" w:rsidR="0081133D" w:rsidRDefault="0081133D" w:rsidP="0081133D">
      <w:pPr>
        <w:rPr>
          <w:b/>
          <w:bCs/>
        </w:rPr>
      </w:pPr>
    </w:p>
    <w:p w14:paraId="24AC9699" w14:textId="77777777" w:rsidR="0081133D" w:rsidRDefault="0081133D" w:rsidP="0081133D">
      <w:pPr>
        <w:rPr>
          <w:b/>
          <w:bCs/>
        </w:rPr>
      </w:pPr>
      <w:r>
        <w:rPr>
          <w:b/>
          <w:bCs/>
        </w:rPr>
        <w:t>MEDIA INQUIRIES:  INTERVIEWS AVAILABLE W/ ALEXANDRA NECHITA</w:t>
      </w:r>
    </w:p>
    <w:p w14:paraId="0C1A31CB" w14:textId="77777777" w:rsidR="0081133D" w:rsidRDefault="0081133D" w:rsidP="0081133D">
      <w:pPr>
        <w:rPr>
          <w:b/>
          <w:bCs/>
        </w:rPr>
      </w:pPr>
      <w:r>
        <w:rPr>
          <w:b/>
          <w:bCs/>
        </w:rPr>
        <w:t>Allison Zucker-Perelman</w:t>
      </w:r>
    </w:p>
    <w:p w14:paraId="63F4F3CA" w14:textId="77777777" w:rsidR="0081133D" w:rsidRDefault="00000000" w:rsidP="0081133D">
      <w:pPr>
        <w:rPr>
          <w:b/>
          <w:bCs/>
        </w:rPr>
      </w:pPr>
      <w:hyperlink r:id="rId4" w:history="1">
        <w:r w:rsidR="0081133D">
          <w:rPr>
            <w:rStyle w:val="Hyperlink"/>
            <w:b/>
            <w:bCs/>
          </w:rPr>
          <w:t>allison@relevantcommunications.net</w:t>
        </w:r>
      </w:hyperlink>
    </w:p>
    <w:p w14:paraId="47396B51" w14:textId="77777777" w:rsidR="0081133D" w:rsidRDefault="0081133D" w:rsidP="0081133D">
      <w:pPr>
        <w:rPr>
          <w:b/>
          <w:bCs/>
        </w:rPr>
      </w:pPr>
      <w:r>
        <w:rPr>
          <w:b/>
          <w:bCs/>
        </w:rPr>
        <w:t>561.715.9525   DD</w:t>
      </w:r>
    </w:p>
    <w:p w14:paraId="00D6E197" w14:textId="77777777" w:rsidR="0081133D" w:rsidRDefault="0081133D" w:rsidP="0081133D">
      <w:pPr>
        <w:rPr>
          <w:b/>
          <w:bCs/>
        </w:rPr>
      </w:pPr>
    </w:p>
    <w:p w14:paraId="4E990531" w14:textId="77777777" w:rsidR="0081133D" w:rsidRDefault="0081133D" w:rsidP="0081133D">
      <w:pPr>
        <w:rPr>
          <w:rFonts w:ascii="Century Gothic" w:hAnsi="Century Gothic"/>
          <w:b/>
          <w:bCs/>
          <w:sz w:val="24"/>
          <w:szCs w:val="24"/>
        </w:rPr>
      </w:pPr>
      <w:r>
        <w:rPr>
          <w:rFonts w:ascii="Century Gothic" w:hAnsi="Century Gothic"/>
          <w:b/>
          <w:bCs/>
          <w:sz w:val="24"/>
          <w:szCs w:val="24"/>
        </w:rPr>
        <w:t xml:space="preserve">Approved Bio &amp; High - Resolution Press &amp; Artwork Assets:  </w:t>
      </w:r>
    </w:p>
    <w:p w14:paraId="5F691080" w14:textId="77777777" w:rsidR="0081133D" w:rsidRDefault="0081133D" w:rsidP="0081133D">
      <w:pPr>
        <w:rPr>
          <w:b/>
          <w:bCs/>
        </w:rPr>
      </w:pPr>
    </w:p>
    <w:p w14:paraId="5CAAF2CA" w14:textId="77777777" w:rsidR="0081133D" w:rsidRDefault="0081133D" w:rsidP="0081133D">
      <w:pPr>
        <w:rPr>
          <w:rFonts w:ascii="Century Gothic" w:hAnsi="Century Gothic"/>
          <w:b/>
          <w:bCs/>
          <w:sz w:val="24"/>
          <w:szCs w:val="24"/>
        </w:rPr>
      </w:pPr>
    </w:p>
    <w:p w14:paraId="253105A1" w14:textId="77777777" w:rsidR="0081133D" w:rsidRDefault="0081133D" w:rsidP="0081133D">
      <w:pPr>
        <w:rPr>
          <w:rFonts w:ascii="Century Gothic" w:hAnsi="Century Gothic"/>
          <w:sz w:val="24"/>
          <w:szCs w:val="24"/>
        </w:rPr>
      </w:pPr>
      <w:r>
        <w:rPr>
          <w:rFonts w:ascii="Century Gothic" w:hAnsi="Century Gothic"/>
          <w:b/>
          <w:bCs/>
          <w:i/>
          <w:iCs/>
          <w:sz w:val="24"/>
          <w:szCs w:val="24"/>
          <w:u w:val="single"/>
        </w:rPr>
        <w:t>Raleigh, North Carolina:  September 2022</w:t>
      </w:r>
      <w:r>
        <w:rPr>
          <w:rFonts w:ascii="Century Gothic" w:hAnsi="Century Gothic"/>
          <w:sz w:val="24"/>
          <w:szCs w:val="24"/>
        </w:rPr>
        <w:t xml:space="preserve">:  </w:t>
      </w:r>
      <w:hyperlink r:id="rId5" w:history="1">
        <w:r>
          <w:rPr>
            <w:rStyle w:val="Hyperlink"/>
            <w:rFonts w:ascii="Century Gothic" w:hAnsi="Century Gothic"/>
            <w:b/>
            <w:bCs/>
            <w:i/>
            <w:iCs/>
            <w:sz w:val="24"/>
            <w:szCs w:val="24"/>
          </w:rPr>
          <w:t>LaMantia Gallery</w:t>
        </w:r>
      </w:hyperlink>
      <w:r>
        <w:rPr>
          <w:rFonts w:ascii="Century Gothic" w:hAnsi="Century Gothic"/>
          <w:sz w:val="24"/>
          <w:szCs w:val="24"/>
        </w:rPr>
        <w:t xml:space="preserve">, Raleigh’s premier fine art gallery (440 Daniels Street), is proud to announce its presentation of the ground-breaking exhibition </w:t>
      </w:r>
      <w:r>
        <w:rPr>
          <w:rFonts w:ascii="Century Gothic" w:hAnsi="Century Gothic"/>
          <w:b/>
          <w:bCs/>
          <w:i/>
          <w:iCs/>
          <w:sz w:val="24"/>
          <w:szCs w:val="24"/>
        </w:rPr>
        <w:t>“Alexandra Nechita: Setting the Stage”.</w:t>
      </w:r>
      <w:r>
        <w:rPr>
          <w:rFonts w:ascii="Century Gothic" w:hAnsi="Century Gothic"/>
          <w:sz w:val="24"/>
          <w:szCs w:val="24"/>
        </w:rPr>
        <w:t xml:space="preserve"> This extraordinary collection of new works including magnificent sculpture by renowned celebrity &amp; visual artist Alexandra Nechita will be on exhibition and available for acquisition at the gallery in its’ limited engagement which opens for previews on </w:t>
      </w:r>
      <w:r>
        <w:rPr>
          <w:rFonts w:ascii="Century Gothic" w:hAnsi="Century Gothic"/>
          <w:b/>
          <w:bCs/>
          <w:i/>
          <w:iCs/>
          <w:sz w:val="24"/>
          <w:szCs w:val="24"/>
        </w:rPr>
        <w:t>Saturday, October 29 and presents through Sunday, November 6, 2022.</w:t>
      </w:r>
      <w:r>
        <w:rPr>
          <w:rFonts w:ascii="Century Gothic" w:hAnsi="Century Gothic"/>
          <w:sz w:val="24"/>
          <w:szCs w:val="24"/>
        </w:rPr>
        <w:t xml:space="preserve"> Three not-to-be missed Artist appearances in the gallery have been announced: </w:t>
      </w:r>
      <w:r>
        <w:rPr>
          <w:rFonts w:ascii="Century Gothic" w:hAnsi="Century Gothic"/>
          <w:b/>
          <w:bCs/>
          <w:sz w:val="24"/>
          <w:szCs w:val="24"/>
        </w:rPr>
        <w:t xml:space="preserve">Saturday, November 5 from 5-7pm and Sunday, November 6 from 1-3pm. An interactive Children’s experience (ages 3 +) with the artist has also been announced for Saturday, November 5 from 11am-1pm. </w:t>
      </w:r>
      <w:r>
        <w:rPr>
          <w:rFonts w:ascii="Century Gothic" w:hAnsi="Century Gothic"/>
          <w:sz w:val="24"/>
          <w:szCs w:val="24"/>
        </w:rPr>
        <w:t>All artworks are on exhibition and available for acquisition. All events are complimentary and open to the public however RSVPs are required at 919-900-8453</w:t>
      </w:r>
      <w:r>
        <w:rPr>
          <w:rFonts w:ascii="Century Gothic" w:hAnsi="Century Gothic"/>
          <w:b/>
          <w:bCs/>
          <w:sz w:val="24"/>
          <w:szCs w:val="24"/>
        </w:rPr>
        <w:t xml:space="preserve"> </w:t>
      </w:r>
      <w:r>
        <w:rPr>
          <w:rFonts w:ascii="Century Gothic" w:hAnsi="Century Gothic"/>
          <w:sz w:val="24"/>
          <w:szCs w:val="24"/>
        </w:rPr>
        <w:t xml:space="preserve">or </w:t>
      </w:r>
      <w:hyperlink r:id="rId6" w:history="1">
        <w:r>
          <w:rPr>
            <w:rStyle w:val="Hyperlink"/>
            <w:rFonts w:ascii="Century Gothic" w:hAnsi="Century Gothic"/>
            <w:sz w:val="24"/>
            <w:szCs w:val="24"/>
          </w:rPr>
          <w:t>james@lamantiagallery.com</w:t>
        </w:r>
      </w:hyperlink>
      <w:r>
        <w:rPr>
          <w:rStyle w:val="Hyperlink"/>
          <w:rFonts w:ascii="Century Gothic" w:hAnsi="Century Gothic"/>
          <w:sz w:val="24"/>
          <w:szCs w:val="24"/>
        </w:rPr>
        <w:t>.</w:t>
      </w:r>
      <w:r>
        <w:rPr>
          <w:rStyle w:val="Hyperlink"/>
          <w:rFonts w:ascii="Century Gothic" w:hAnsi="Century Gothic"/>
          <w:sz w:val="24"/>
          <w:szCs w:val="24"/>
          <w:u w:val="none"/>
        </w:rPr>
        <w:t xml:space="preserve"> </w:t>
      </w:r>
      <w:r>
        <w:rPr>
          <w:rFonts w:ascii="Century Gothic" w:hAnsi="Century Gothic"/>
          <w:sz w:val="24"/>
          <w:szCs w:val="24"/>
        </w:rPr>
        <w:t xml:space="preserve">Visit </w:t>
      </w:r>
      <w:hyperlink r:id="rId7" w:history="1">
        <w:r>
          <w:rPr>
            <w:rStyle w:val="Hyperlink"/>
            <w:rFonts w:ascii="Century Gothic" w:hAnsi="Century Gothic"/>
            <w:sz w:val="24"/>
            <w:szCs w:val="24"/>
          </w:rPr>
          <w:t>http://www.lamantiagallery.com</w:t>
        </w:r>
      </w:hyperlink>
      <w:r>
        <w:rPr>
          <w:rFonts w:ascii="Century Gothic" w:hAnsi="Century Gothic"/>
          <w:sz w:val="24"/>
          <w:szCs w:val="24"/>
        </w:rPr>
        <w:t xml:space="preserve"> for more info. Commissions available as well. Private &amp; Virtual Appointments Available Upon Request.</w:t>
      </w:r>
    </w:p>
    <w:p w14:paraId="64B1A796" w14:textId="77777777" w:rsidR="0081133D" w:rsidRDefault="0081133D" w:rsidP="0081133D">
      <w:pPr>
        <w:rPr>
          <w:rFonts w:ascii="Century Gothic" w:hAnsi="Century Gothic"/>
        </w:rPr>
      </w:pPr>
    </w:p>
    <w:p w14:paraId="0E7704E1" w14:textId="77777777" w:rsidR="0081133D" w:rsidRDefault="0081133D" w:rsidP="0081133D">
      <w:pPr>
        <w:shd w:val="clear" w:color="auto" w:fill="FFFFFF"/>
        <w:textAlignment w:val="top"/>
        <w:rPr>
          <w:rFonts w:ascii="Century Gothic" w:hAnsi="Century Gothic"/>
          <w:b/>
          <w:bCs/>
          <w:spacing w:val="8"/>
          <w:sz w:val="24"/>
          <w:szCs w:val="24"/>
        </w:rPr>
      </w:pPr>
      <w:r>
        <w:rPr>
          <w:rFonts w:ascii="Century Gothic" w:hAnsi="Century Gothic"/>
          <w:b/>
          <w:bCs/>
          <w:color w:val="000000"/>
          <w:spacing w:val="8"/>
          <w:sz w:val="24"/>
          <w:szCs w:val="24"/>
        </w:rPr>
        <w:t>Alexandra’s work has been presented internationally, including exhibitions in Romania, Switzerland, Netherlands, Italy, France, England, Singapore, Japan, Australia, and New Zealand. Her art also sits in the permanent collections of museums throughout the world, including the Vatican Collection in Rome and The Rock and Roll Hall of Fame in Cleveland. Alexandra’s work sits in the private collections of A-List celebrities, among them Oprah Winfrey, Debra Messing, Melissa Etheridge, Calvin Klein, Whoopi Goldberg, and David Letterman.</w:t>
      </w:r>
    </w:p>
    <w:p w14:paraId="0702E7FC" w14:textId="77777777" w:rsidR="0081133D" w:rsidRDefault="0081133D" w:rsidP="0081133D">
      <w:pPr>
        <w:rPr>
          <w:rFonts w:ascii="Century Gothic" w:hAnsi="Century Gothic"/>
          <w:sz w:val="24"/>
          <w:szCs w:val="24"/>
        </w:rPr>
      </w:pPr>
    </w:p>
    <w:p w14:paraId="158A6386" w14:textId="77777777" w:rsidR="0081133D" w:rsidRDefault="0081133D" w:rsidP="0081133D">
      <w:pPr>
        <w:rPr>
          <w:rFonts w:ascii="Century Gothic" w:hAnsi="Century Gothic"/>
          <w:sz w:val="24"/>
          <w:szCs w:val="24"/>
        </w:rPr>
      </w:pPr>
    </w:p>
    <w:p w14:paraId="7918CF43" w14:textId="77777777" w:rsidR="0081133D" w:rsidRDefault="0081133D" w:rsidP="0081133D">
      <w:pPr>
        <w:rPr>
          <w:rFonts w:ascii="Century Gothic" w:hAnsi="Century Gothic"/>
          <w:sz w:val="24"/>
          <w:szCs w:val="24"/>
        </w:rPr>
      </w:pPr>
    </w:p>
    <w:p w14:paraId="47D43766" w14:textId="77777777" w:rsidR="0081133D" w:rsidRDefault="0081133D" w:rsidP="0081133D">
      <w:pPr>
        <w:rPr>
          <w:rFonts w:ascii="Century Gothic" w:hAnsi="Century Gothic"/>
          <w:sz w:val="24"/>
          <w:szCs w:val="24"/>
        </w:rPr>
      </w:pPr>
    </w:p>
    <w:p w14:paraId="335E19D9" w14:textId="77777777" w:rsidR="0081133D" w:rsidRDefault="0081133D" w:rsidP="0081133D">
      <w:pPr>
        <w:jc w:val="center"/>
        <w:rPr>
          <w:rFonts w:ascii="Century Gothic" w:hAnsi="Century Gothic"/>
          <w:b/>
          <w:bCs/>
          <w:sz w:val="36"/>
          <w:szCs w:val="36"/>
        </w:rPr>
      </w:pPr>
      <w:r>
        <w:rPr>
          <w:rFonts w:ascii="Century Gothic" w:hAnsi="Century Gothic"/>
          <w:b/>
          <w:bCs/>
          <w:sz w:val="36"/>
          <w:szCs w:val="36"/>
        </w:rPr>
        <w:lastRenderedPageBreak/>
        <w:t>ALEXANDRA NECHITA:  SETTING THE STAGE:  IN ITS’ RALEIGH LIMITED ENGAGEMENT</w:t>
      </w:r>
    </w:p>
    <w:p w14:paraId="3C1272D9" w14:textId="77777777" w:rsidR="0081133D" w:rsidRDefault="0081133D" w:rsidP="0081133D">
      <w:pPr>
        <w:jc w:val="center"/>
        <w:rPr>
          <w:rFonts w:ascii="Century Gothic" w:hAnsi="Century Gothic"/>
          <w:b/>
          <w:bCs/>
          <w:sz w:val="36"/>
          <w:szCs w:val="36"/>
        </w:rPr>
      </w:pPr>
    </w:p>
    <w:p w14:paraId="2ACCC095" w14:textId="77777777" w:rsidR="0081133D" w:rsidRDefault="0081133D" w:rsidP="0081133D">
      <w:pPr>
        <w:jc w:val="center"/>
        <w:rPr>
          <w:rFonts w:ascii="Century Gothic" w:hAnsi="Century Gothic"/>
          <w:b/>
          <w:bCs/>
          <w:i/>
          <w:iCs/>
          <w:sz w:val="36"/>
          <w:szCs w:val="36"/>
        </w:rPr>
      </w:pPr>
      <w:r>
        <w:rPr>
          <w:rFonts w:ascii="Century Gothic" w:hAnsi="Century Gothic"/>
          <w:b/>
          <w:bCs/>
          <w:i/>
          <w:iCs/>
          <w:sz w:val="36"/>
          <w:szCs w:val="36"/>
        </w:rPr>
        <w:t>October 29</w:t>
      </w:r>
      <w:r>
        <w:rPr>
          <w:rFonts w:ascii="Century Gothic" w:hAnsi="Century Gothic"/>
          <w:b/>
          <w:bCs/>
          <w:i/>
          <w:iCs/>
          <w:sz w:val="36"/>
          <w:szCs w:val="36"/>
          <w:vertAlign w:val="superscript"/>
        </w:rPr>
        <w:t>th</w:t>
      </w:r>
      <w:r>
        <w:rPr>
          <w:rFonts w:ascii="Century Gothic" w:hAnsi="Century Gothic"/>
          <w:b/>
          <w:bCs/>
          <w:i/>
          <w:iCs/>
          <w:sz w:val="36"/>
          <w:szCs w:val="36"/>
        </w:rPr>
        <w:t xml:space="preserve"> through November 6</w:t>
      </w:r>
      <w:r>
        <w:rPr>
          <w:rFonts w:ascii="Century Gothic" w:hAnsi="Century Gothic"/>
          <w:b/>
          <w:bCs/>
          <w:i/>
          <w:iCs/>
          <w:sz w:val="36"/>
          <w:szCs w:val="36"/>
          <w:vertAlign w:val="superscript"/>
        </w:rPr>
        <w:t>th</w:t>
      </w:r>
      <w:r>
        <w:rPr>
          <w:rFonts w:ascii="Century Gothic" w:hAnsi="Century Gothic"/>
          <w:b/>
          <w:bCs/>
          <w:i/>
          <w:iCs/>
          <w:sz w:val="36"/>
          <w:szCs w:val="36"/>
        </w:rPr>
        <w:t>, 2022</w:t>
      </w:r>
    </w:p>
    <w:p w14:paraId="0C04CE20" w14:textId="77777777" w:rsidR="0081133D" w:rsidRDefault="0081133D" w:rsidP="0081133D">
      <w:pPr>
        <w:rPr>
          <w:rFonts w:ascii="Century Gothic" w:hAnsi="Century Gothic"/>
        </w:rPr>
      </w:pPr>
    </w:p>
    <w:p w14:paraId="2F646BBB" w14:textId="77777777" w:rsidR="0081133D" w:rsidRDefault="0081133D" w:rsidP="0081133D">
      <w:pPr>
        <w:rPr>
          <w:rFonts w:ascii="Century Gothic" w:hAnsi="Century Gothic"/>
        </w:rPr>
      </w:pPr>
    </w:p>
    <w:p w14:paraId="3A85B110" w14:textId="77777777" w:rsidR="0081133D" w:rsidRDefault="0081133D" w:rsidP="0081133D">
      <w:pPr>
        <w:rPr>
          <w:rFonts w:ascii="Century Gothic" w:hAnsi="Century Gothic"/>
        </w:rPr>
      </w:pPr>
    </w:p>
    <w:p w14:paraId="35E67B45" w14:textId="57183FA7" w:rsidR="0081133D" w:rsidRDefault="0081133D" w:rsidP="0081133D">
      <w:pPr>
        <w:jc w:val="center"/>
        <w:rPr>
          <w:rFonts w:ascii="Century Gothic" w:hAnsi="Century Gothic"/>
        </w:rPr>
      </w:pPr>
      <w:r>
        <w:rPr>
          <w:rFonts w:ascii="Century Gothic" w:hAnsi="Century Gothic"/>
          <w:noProof/>
        </w:rPr>
        <w:drawing>
          <wp:inline distT="0" distB="0" distL="0" distR="0" wp14:anchorId="2B557EE5" wp14:editId="2C680A9A">
            <wp:extent cx="3484845" cy="5441950"/>
            <wp:effectExtent l="0" t="0" r="1905" b="6350"/>
            <wp:docPr id="5" name="Picture 5" descr="A person sitt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itting on a chair&#10;&#10;Description automatically generated with medium confidenc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487398" cy="5445937"/>
                    </a:xfrm>
                    <a:prstGeom prst="rect">
                      <a:avLst/>
                    </a:prstGeom>
                    <a:noFill/>
                    <a:ln>
                      <a:noFill/>
                    </a:ln>
                  </pic:spPr>
                </pic:pic>
              </a:graphicData>
            </a:graphic>
          </wp:inline>
        </w:drawing>
      </w:r>
    </w:p>
    <w:p w14:paraId="6613D257" w14:textId="01E7C51B" w:rsidR="0081133D" w:rsidRDefault="0081133D" w:rsidP="0081133D">
      <w:pPr>
        <w:rPr>
          <w:rFonts w:ascii="Century Gothic" w:hAnsi="Century Gothic"/>
          <w:b/>
          <w:bCs/>
          <w:i/>
          <w:iCs/>
          <w:color w:val="000000"/>
          <w:sz w:val="28"/>
          <w:szCs w:val="28"/>
        </w:rPr>
      </w:pPr>
      <w:r>
        <w:rPr>
          <w:rFonts w:ascii="Century Gothic" w:hAnsi="Century Gothic"/>
        </w:rPr>
        <w:t>                                              </w:t>
      </w:r>
      <w:r>
        <w:rPr>
          <w:rFonts w:ascii="Century Gothic" w:hAnsi="Century Gothic"/>
          <w:b/>
          <w:bCs/>
          <w:i/>
          <w:iCs/>
          <w:color w:val="000000"/>
          <w:sz w:val="28"/>
          <w:szCs w:val="28"/>
        </w:rPr>
        <w:t xml:space="preserve">Setting The </w:t>
      </w:r>
      <w:proofErr w:type="gramStart"/>
      <w:r>
        <w:rPr>
          <w:rFonts w:ascii="Century Gothic" w:hAnsi="Century Gothic"/>
          <w:b/>
          <w:bCs/>
          <w:i/>
          <w:iCs/>
          <w:color w:val="000000"/>
          <w:sz w:val="28"/>
          <w:szCs w:val="28"/>
        </w:rPr>
        <w:t>Stage,  Artwork</w:t>
      </w:r>
      <w:proofErr w:type="gramEnd"/>
      <w:r>
        <w:rPr>
          <w:rFonts w:ascii="Century Gothic" w:hAnsi="Century Gothic"/>
          <w:b/>
          <w:bCs/>
          <w:i/>
          <w:iCs/>
          <w:color w:val="000000"/>
          <w:sz w:val="28"/>
          <w:szCs w:val="28"/>
        </w:rPr>
        <w:t xml:space="preserve"> : 2022</w:t>
      </w:r>
    </w:p>
    <w:p w14:paraId="2179505D" w14:textId="77777777" w:rsidR="0081133D" w:rsidRDefault="0081133D" w:rsidP="0081133D">
      <w:pPr>
        <w:rPr>
          <w:rFonts w:ascii="Century Gothic" w:hAnsi="Century Gothic"/>
          <w:b/>
          <w:bCs/>
          <w:i/>
          <w:iCs/>
        </w:rPr>
      </w:pPr>
    </w:p>
    <w:p w14:paraId="460CC3D2" w14:textId="77777777" w:rsidR="0081133D" w:rsidRDefault="0081133D" w:rsidP="0081133D">
      <w:pPr>
        <w:jc w:val="center"/>
        <w:rPr>
          <w:rFonts w:ascii="Century Gothic" w:hAnsi="Century Gothic"/>
          <w:b/>
          <w:bCs/>
        </w:rPr>
      </w:pPr>
    </w:p>
    <w:p w14:paraId="72C1266E" w14:textId="77777777" w:rsidR="0081133D" w:rsidRDefault="0081133D" w:rsidP="0081133D">
      <w:pPr>
        <w:jc w:val="center"/>
        <w:rPr>
          <w:rFonts w:ascii="Century Gothic" w:hAnsi="Century Gothic"/>
        </w:rPr>
      </w:pPr>
    </w:p>
    <w:p w14:paraId="76EC2D50" w14:textId="77777777" w:rsidR="0081133D" w:rsidRDefault="0081133D" w:rsidP="0081133D">
      <w:pPr>
        <w:jc w:val="center"/>
        <w:rPr>
          <w:rFonts w:ascii="Century Gothic" w:hAnsi="Century Gothic"/>
          <w:b/>
          <w:bCs/>
          <w:sz w:val="32"/>
          <w:szCs w:val="32"/>
        </w:rPr>
      </w:pPr>
      <w:r>
        <w:rPr>
          <w:rFonts w:ascii="Century Gothic" w:hAnsi="Century Gothic"/>
          <w:b/>
          <w:bCs/>
          <w:sz w:val="32"/>
          <w:szCs w:val="32"/>
        </w:rPr>
        <w:lastRenderedPageBreak/>
        <w:t xml:space="preserve">The Artist lives in Los Angeles with her husband and two beautiful children and has graced the cover of LA Parent Magazine and is a judge on the hit Amazon series </w:t>
      </w:r>
    </w:p>
    <w:p w14:paraId="5D9350DE" w14:textId="77777777" w:rsidR="0081133D" w:rsidRDefault="0081133D" w:rsidP="0081133D">
      <w:pPr>
        <w:jc w:val="center"/>
        <w:rPr>
          <w:rFonts w:ascii="Century Gothic" w:hAnsi="Century Gothic"/>
          <w:b/>
          <w:bCs/>
          <w:sz w:val="32"/>
          <w:szCs w:val="32"/>
        </w:rPr>
      </w:pPr>
      <w:r>
        <w:rPr>
          <w:rFonts w:ascii="Century Gothic" w:hAnsi="Century Gothic"/>
          <w:b/>
          <w:bCs/>
          <w:sz w:val="32"/>
          <w:szCs w:val="32"/>
        </w:rPr>
        <w:t>“</w:t>
      </w:r>
      <w:r>
        <w:rPr>
          <w:rFonts w:ascii="Century Gothic" w:hAnsi="Century Gothic"/>
          <w:b/>
          <w:bCs/>
          <w:i/>
          <w:iCs/>
          <w:sz w:val="32"/>
          <w:szCs w:val="32"/>
          <w:u w:val="single"/>
        </w:rPr>
        <w:t>Play-Doh’s Squished</w:t>
      </w:r>
      <w:proofErr w:type="gramStart"/>
      <w:r>
        <w:rPr>
          <w:rFonts w:ascii="Century Gothic" w:hAnsi="Century Gothic"/>
          <w:b/>
          <w:bCs/>
          <w:sz w:val="32"/>
          <w:szCs w:val="32"/>
        </w:rPr>
        <w:t>” .</w:t>
      </w:r>
      <w:proofErr w:type="gramEnd"/>
    </w:p>
    <w:p w14:paraId="779249C2" w14:textId="77777777" w:rsidR="0081133D" w:rsidRDefault="0081133D" w:rsidP="0081133D">
      <w:pPr>
        <w:jc w:val="center"/>
        <w:rPr>
          <w:rFonts w:ascii="Century Gothic" w:hAnsi="Century Gothic"/>
          <w:b/>
          <w:bCs/>
        </w:rPr>
      </w:pPr>
    </w:p>
    <w:p w14:paraId="42249402" w14:textId="5C5B7B80" w:rsidR="0081133D" w:rsidRDefault="0081133D" w:rsidP="0081133D">
      <w:pPr>
        <w:jc w:val="center"/>
        <w:rPr>
          <w:rFonts w:ascii="Century Gothic" w:hAnsi="Century Gothic"/>
          <w:b/>
          <w:bCs/>
        </w:rPr>
      </w:pPr>
      <w:r>
        <w:rPr>
          <w:rFonts w:ascii="Century Gothic" w:hAnsi="Century Gothic"/>
          <w:b/>
          <w:bCs/>
          <w:noProof/>
        </w:rPr>
        <w:drawing>
          <wp:inline distT="0" distB="0" distL="0" distR="0" wp14:anchorId="20B8BD17" wp14:editId="3C9DBA69">
            <wp:extent cx="5943600" cy="3347085"/>
            <wp:effectExtent l="0" t="0" r="0" b="57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104EE65F" w14:textId="77777777" w:rsidR="0081133D" w:rsidRDefault="0081133D" w:rsidP="0081133D">
      <w:pPr>
        <w:rPr>
          <w:rFonts w:ascii="Century Gothic" w:hAnsi="Century Gothic"/>
          <w:b/>
          <w:bCs/>
        </w:rPr>
      </w:pPr>
    </w:p>
    <w:p w14:paraId="3DE89597" w14:textId="77777777" w:rsidR="0081133D" w:rsidRDefault="0081133D" w:rsidP="0081133D">
      <w:pPr>
        <w:rPr>
          <w:rFonts w:ascii="Century Gothic" w:hAnsi="Century Gothic"/>
        </w:rPr>
      </w:pPr>
    </w:p>
    <w:tbl>
      <w:tblPr>
        <w:tblW w:w="0" w:type="auto"/>
        <w:tblCellSpacing w:w="0" w:type="dxa"/>
        <w:tblCellMar>
          <w:left w:w="0" w:type="dxa"/>
          <w:right w:w="0" w:type="dxa"/>
        </w:tblCellMar>
        <w:tblLook w:val="04A0" w:firstRow="1" w:lastRow="0" w:firstColumn="1" w:lastColumn="0" w:noHBand="0" w:noVBand="1"/>
      </w:tblPr>
      <w:tblGrid>
        <w:gridCol w:w="6"/>
      </w:tblGrid>
      <w:tr w:rsidR="0081133D" w14:paraId="37CA8D14" w14:textId="77777777" w:rsidTr="0081133D">
        <w:trPr>
          <w:tblCellSpacing w:w="0" w:type="dxa"/>
        </w:trPr>
        <w:tc>
          <w:tcPr>
            <w:tcW w:w="0" w:type="auto"/>
            <w:vAlign w:val="center"/>
          </w:tcPr>
          <w:p w14:paraId="1EBF9BD9" w14:textId="77777777" w:rsidR="0081133D" w:rsidRDefault="0081133D">
            <w:pPr>
              <w:rPr>
                <w:rFonts w:ascii="Century Gothic" w:hAnsi="Century Gothic"/>
                <w:color w:val="000000"/>
              </w:rPr>
            </w:pPr>
          </w:p>
        </w:tc>
      </w:tr>
    </w:tbl>
    <w:p w14:paraId="70930969" w14:textId="77777777" w:rsidR="0081133D" w:rsidRDefault="0081133D" w:rsidP="0081133D">
      <w:pPr>
        <w:shd w:val="clear" w:color="auto" w:fill="FFFFFF"/>
        <w:textAlignment w:val="top"/>
        <w:rPr>
          <w:rFonts w:ascii="Century Gothic" w:hAnsi="Century Gothic"/>
          <w:b/>
          <w:bCs/>
          <w:spacing w:val="8"/>
          <w:sz w:val="24"/>
          <w:szCs w:val="24"/>
        </w:rPr>
      </w:pPr>
      <w:r>
        <w:rPr>
          <w:rFonts w:ascii="Century Gothic" w:hAnsi="Century Gothic"/>
          <w:b/>
          <w:bCs/>
          <w:color w:val="000000"/>
          <w:spacing w:val="8"/>
          <w:sz w:val="24"/>
          <w:szCs w:val="24"/>
        </w:rPr>
        <w:t>From a very young age, Alexandra Nechita has been hailed as a true artistic force. Born in Romania, Alexandra immigrated to the United States at one and a half years old. She began drawing as a toddler, and at the age of seven held her first solo exhibition in Los Angeles. Her talent was instantly recognized, and art critics and the media alike began telling the world about this rare child prodigy, a “Petit Picasso,” a master of line, color, and a visual language of her own. Today, Nechita is globally acclaimed for her monumental paintings and sculptures.</w:t>
      </w:r>
    </w:p>
    <w:p w14:paraId="53DCF67B" w14:textId="77777777" w:rsidR="0081133D" w:rsidRDefault="0081133D" w:rsidP="0081133D">
      <w:pPr>
        <w:shd w:val="clear" w:color="auto" w:fill="FFFFFF"/>
        <w:textAlignment w:val="top"/>
        <w:rPr>
          <w:rFonts w:ascii="Century Gothic" w:hAnsi="Century Gothic"/>
          <w:b/>
          <w:bCs/>
          <w:spacing w:val="8"/>
          <w:sz w:val="24"/>
          <w:szCs w:val="24"/>
        </w:rPr>
      </w:pPr>
    </w:p>
    <w:p w14:paraId="5EE8B7E8" w14:textId="77777777" w:rsidR="0081133D" w:rsidRDefault="0081133D" w:rsidP="0081133D">
      <w:pPr>
        <w:shd w:val="clear" w:color="auto" w:fill="FFFFFF"/>
        <w:textAlignment w:val="top"/>
        <w:rPr>
          <w:rFonts w:ascii="Century Gothic" w:hAnsi="Century Gothic"/>
          <w:b/>
          <w:bCs/>
          <w:spacing w:val="8"/>
          <w:sz w:val="24"/>
          <w:szCs w:val="24"/>
        </w:rPr>
      </w:pPr>
      <w:r>
        <w:rPr>
          <w:rFonts w:ascii="Century Gothic" w:hAnsi="Century Gothic"/>
          <w:b/>
          <w:bCs/>
          <w:color w:val="000000"/>
          <w:spacing w:val="8"/>
          <w:sz w:val="24"/>
          <w:szCs w:val="24"/>
        </w:rPr>
        <w:t>Since then, her work has developed to encompass her growth and transitions into adulthood, motherhood, and simply as a humanist on a profound and endless search for a greater purpose. Each piece is an expression of her personal sentiments and is the prism through which she continues to express her creative vocabulary.</w:t>
      </w:r>
    </w:p>
    <w:p w14:paraId="20E4165A" w14:textId="77777777" w:rsidR="0081133D" w:rsidRDefault="0081133D" w:rsidP="0081133D">
      <w:pPr>
        <w:shd w:val="clear" w:color="auto" w:fill="FFFFFF"/>
        <w:textAlignment w:val="top"/>
        <w:rPr>
          <w:rFonts w:ascii="Century Gothic" w:hAnsi="Century Gothic"/>
          <w:b/>
          <w:bCs/>
          <w:spacing w:val="8"/>
          <w:sz w:val="24"/>
          <w:szCs w:val="24"/>
        </w:rPr>
      </w:pPr>
    </w:p>
    <w:p w14:paraId="693A30B7" w14:textId="77777777" w:rsidR="0081133D" w:rsidRDefault="0081133D" w:rsidP="0081133D">
      <w:pPr>
        <w:shd w:val="clear" w:color="auto" w:fill="FFFFFF"/>
        <w:textAlignment w:val="top"/>
        <w:rPr>
          <w:rFonts w:ascii="Century Gothic" w:hAnsi="Century Gothic"/>
          <w:b/>
          <w:bCs/>
          <w:spacing w:val="8"/>
          <w:sz w:val="24"/>
          <w:szCs w:val="24"/>
        </w:rPr>
      </w:pPr>
      <w:r>
        <w:rPr>
          <w:rFonts w:ascii="Century Gothic" w:hAnsi="Century Gothic"/>
          <w:b/>
          <w:bCs/>
          <w:color w:val="000000"/>
          <w:spacing w:val="8"/>
          <w:sz w:val="24"/>
          <w:szCs w:val="24"/>
        </w:rPr>
        <w:t xml:space="preserve">Alexandra’s work has been displayed internationally, including exhibitions in Romania, Switzerland, Netherlands, Italy, France, England, Singapore, </w:t>
      </w:r>
      <w:r>
        <w:rPr>
          <w:rFonts w:ascii="Century Gothic" w:hAnsi="Century Gothic"/>
          <w:b/>
          <w:bCs/>
          <w:color w:val="000000"/>
          <w:spacing w:val="8"/>
          <w:sz w:val="24"/>
          <w:szCs w:val="24"/>
        </w:rPr>
        <w:lastRenderedPageBreak/>
        <w:t>Japan, Australia, and New Zealand. Her art also sits in the permanent collections of museums throughout the world, including the Vatican Collection in Rome and The Rock and Roll Hall of Fame in Cleveland. Alexandra’s work sits in the private collections of A-List celebrities, among them Oprah Winfrey, Debra Messing, Melissa Etheridge, Calvin Klein, Whoopi Goldberg, and David Letterman.</w:t>
      </w:r>
    </w:p>
    <w:p w14:paraId="786BDB42" w14:textId="77777777" w:rsidR="0081133D" w:rsidRDefault="0081133D" w:rsidP="0081133D">
      <w:pPr>
        <w:shd w:val="clear" w:color="auto" w:fill="FFFFFF"/>
        <w:textAlignment w:val="top"/>
        <w:rPr>
          <w:rFonts w:ascii="Century Gothic" w:hAnsi="Century Gothic"/>
          <w:b/>
          <w:bCs/>
          <w:spacing w:val="8"/>
        </w:rPr>
      </w:pPr>
    </w:p>
    <w:p w14:paraId="5CC759B4" w14:textId="77777777" w:rsidR="0081133D" w:rsidRDefault="0081133D" w:rsidP="0081133D">
      <w:pPr>
        <w:shd w:val="clear" w:color="auto" w:fill="FFFFFF"/>
        <w:textAlignment w:val="top"/>
        <w:rPr>
          <w:rFonts w:ascii="Century Gothic" w:hAnsi="Century Gothic"/>
          <w:b/>
          <w:bCs/>
          <w:color w:val="000000"/>
          <w:spacing w:val="8"/>
          <w:sz w:val="24"/>
          <w:szCs w:val="24"/>
        </w:rPr>
      </w:pPr>
      <w:r>
        <w:rPr>
          <w:rFonts w:ascii="Century Gothic" w:hAnsi="Century Gothic"/>
          <w:b/>
          <w:bCs/>
          <w:color w:val="000000"/>
          <w:spacing w:val="8"/>
          <w:sz w:val="24"/>
          <w:szCs w:val="24"/>
        </w:rPr>
        <w:t>Her most recent public art installation is “Love Anatomy” was recently donated to the City of Beverly Hills.</w:t>
      </w:r>
    </w:p>
    <w:p w14:paraId="66C9296D" w14:textId="77777777" w:rsidR="0081133D" w:rsidRDefault="0081133D" w:rsidP="0081133D">
      <w:pPr>
        <w:shd w:val="clear" w:color="auto" w:fill="FFFFFF"/>
        <w:textAlignment w:val="top"/>
        <w:rPr>
          <w:rFonts w:ascii="Century Gothic" w:hAnsi="Century Gothic"/>
          <w:b/>
          <w:bCs/>
          <w:color w:val="000000"/>
          <w:spacing w:val="8"/>
          <w:sz w:val="24"/>
          <w:szCs w:val="24"/>
        </w:rPr>
      </w:pPr>
    </w:p>
    <w:p w14:paraId="4E472F09" w14:textId="25FC78D4" w:rsidR="0081133D" w:rsidRDefault="0081133D" w:rsidP="0081133D">
      <w:pPr>
        <w:shd w:val="clear" w:color="auto" w:fill="FFFFFF"/>
        <w:jc w:val="center"/>
        <w:textAlignment w:val="top"/>
        <w:rPr>
          <w:rFonts w:ascii="Century Gothic" w:hAnsi="Century Gothic"/>
          <w:b/>
          <w:bCs/>
          <w:spacing w:val="8"/>
          <w:sz w:val="24"/>
          <w:szCs w:val="24"/>
        </w:rPr>
      </w:pPr>
      <w:r>
        <w:rPr>
          <w:rFonts w:ascii="Century Gothic" w:hAnsi="Century Gothic"/>
          <w:b/>
          <w:bCs/>
          <w:noProof/>
          <w:color w:val="000000"/>
          <w:spacing w:val="8"/>
          <w:sz w:val="24"/>
          <w:szCs w:val="24"/>
        </w:rPr>
        <w:drawing>
          <wp:inline distT="0" distB="0" distL="0" distR="0" wp14:anchorId="6A3AE3E2" wp14:editId="643A2724">
            <wp:extent cx="3086100" cy="5137150"/>
            <wp:effectExtent l="0" t="0" r="0" b="6350"/>
            <wp:docPr id="2" name="Picture 2" descr="A person posing in front of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posing in front of a statue&#10;&#10;Description automatically generated with medium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86100" cy="5137150"/>
                    </a:xfrm>
                    <a:prstGeom prst="rect">
                      <a:avLst/>
                    </a:prstGeom>
                    <a:noFill/>
                    <a:ln>
                      <a:noFill/>
                    </a:ln>
                  </pic:spPr>
                </pic:pic>
              </a:graphicData>
            </a:graphic>
          </wp:inline>
        </w:drawing>
      </w:r>
    </w:p>
    <w:p w14:paraId="1BE45074" w14:textId="77777777" w:rsidR="0081133D" w:rsidRDefault="0081133D" w:rsidP="0081133D">
      <w:pPr>
        <w:shd w:val="clear" w:color="auto" w:fill="FFFFFF"/>
        <w:jc w:val="center"/>
        <w:textAlignment w:val="top"/>
        <w:rPr>
          <w:rFonts w:ascii="Century Gothic" w:hAnsi="Century Gothic"/>
          <w:b/>
          <w:bCs/>
          <w:spacing w:val="8"/>
          <w:sz w:val="24"/>
          <w:szCs w:val="24"/>
        </w:rPr>
      </w:pPr>
      <w:r>
        <w:rPr>
          <w:rFonts w:ascii="Century Gothic" w:hAnsi="Century Gothic"/>
          <w:b/>
          <w:bCs/>
          <w:color w:val="000000"/>
          <w:spacing w:val="8"/>
          <w:sz w:val="24"/>
          <w:szCs w:val="24"/>
        </w:rPr>
        <w:t>The Artist   Beverly Hills Installation</w:t>
      </w:r>
    </w:p>
    <w:p w14:paraId="20EF2000" w14:textId="77777777" w:rsidR="0081133D" w:rsidRDefault="0081133D" w:rsidP="0081133D">
      <w:pPr>
        <w:shd w:val="clear" w:color="auto" w:fill="FFFFFF"/>
        <w:jc w:val="center"/>
        <w:textAlignment w:val="top"/>
        <w:rPr>
          <w:rFonts w:ascii="Century Gothic" w:hAnsi="Century Gothic"/>
          <w:b/>
          <w:bCs/>
          <w:color w:val="000000"/>
          <w:spacing w:val="8"/>
          <w:sz w:val="24"/>
          <w:szCs w:val="24"/>
        </w:rPr>
      </w:pPr>
      <w:r>
        <w:rPr>
          <w:rFonts w:ascii="Century Gothic" w:hAnsi="Century Gothic"/>
          <w:b/>
          <w:bCs/>
          <w:color w:val="000000"/>
          <w:spacing w:val="8"/>
          <w:sz w:val="24"/>
          <w:szCs w:val="24"/>
        </w:rPr>
        <w:t xml:space="preserve">Love Anatomy </w:t>
      </w:r>
    </w:p>
    <w:p w14:paraId="10AB59C6" w14:textId="77777777" w:rsidR="0081133D" w:rsidRDefault="0081133D" w:rsidP="0081133D">
      <w:pPr>
        <w:shd w:val="clear" w:color="auto" w:fill="FFFFFF"/>
        <w:jc w:val="center"/>
        <w:textAlignment w:val="top"/>
        <w:rPr>
          <w:rFonts w:ascii="Century Gothic" w:hAnsi="Century Gothic"/>
          <w:b/>
          <w:bCs/>
          <w:color w:val="000000"/>
          <w:spacing w:val="8"/>
          <w:sz w:val="24"/>
          <w:szCs w:val="24"/>
        </w:rPr>
      </w:pPr>
    </w:p>
    <w:p w14:paraId="0434B0B4" w14:textId="77777777" w:rsidR="0081133D" w:rsidRDefault="0081133D" w:rsidP="0081133D">
      <w:pPr>
        <w:shd w:val="clear" w:color="auto" w:fill="FFFFFF"/>
        <w:textAlignment w:val="top"/>
        <w:rPr>
          <w:rFonts w:ascii="Century Gothic" w:hAnsi="Century Gothic"/>
          <w:b/>
          <w:bCs/>
          <w:color w:val="000000"/>
          <w:spacing w:val="8"/>
          <w:sz w:val="40"/>
          <w:szCs w:val="40"/>
        </w:rPr>
      </w:pPr>
    </w:p>
    <w:p w14:paraId="5FFD7BDA" w14:textId="77777777" w:rsidR="0081133D" w:rsidRDefault="0081133D" w:rsidP="0081133D">
      <w:pPr>
        <w:shd w:val="clear" w:color="auto" w:fill="FFFFFF"/>
        <w:textAlignment w:val="top"/>
        <w:rPr>
          <w:rFonts w:ascii="Century Gothic" w:hAnsi="Century Gothic"/>
          <w:b/>
          <w:bCs/>
          <w:color w:val="000000"/>
          <w:spacing w:val="8"/>
          <w:sz w:val="40"/>
          <w:szCs w:val="40"/>
        </w:rPr>
      </w:pPr>
    </w:p>
    <w:p w14:paraId="189FB622" w14:textId="746BA09C" w:rsidR="0081133D" w:rsidRDefault="0081133D" w:rsidP="0081133D">
      <w:pPr>
        <w:shd w:val="clear" w:color="auto" w:fill="FFFFFF"/>
        <w:textAlignment w:val="top"/>
        <w:rPr>
          <w:rFonts w:ascii="Century Gothic" w:hAnsi="Century Gothic"/>
          <w:b/>
          <w:bCs/>
          <w:color w:val="000000"/>
          <w:spacing w:val="8"/>
          <w:sz w:val="40"/>
          <w:szCs w:val="40"/>
        </w:rPr>
      </w:pPr>
      <w:r>
        <w:rPr>
          <w:rFonts w:ascii="Century Gothic" w:hAnsi="Century Gothic"/>
          <w:b/>
          <w:bCs/>
          <w:color w:val="000000"/>
          <w:spacing w:val="8"/>
          <w:sz w:val="40"/>
          <w:szCs w:val="40"/>
        </w:rPr>
        <w:lastRenderedPageBreak/>
        <w:t>OTHER STUFF:  CAMPAIGN FOR VERONICA BEARD</w:t>
      </w:r>
    </w:p>
    <w:p w14:paraId="421AE87B" w14:textId="77777777" w:rsidR="0081133D" w:rsidRDefault="0081133D" w:rsidP="0081133D">
      <w:pPr>
        <w:shd w:val="clear" w:color="auto" w:fill="FFFFFF"/>
        <w:textAlignment w:val="top"/>
        <w:rPr>
          <w:rFonts w:ascii="Century Gothic" w:hAnsi="Century Gothic"/>
          <w:b/>
          <w:bCs/>
          <w:color w:val="000000"/>
          <w:spacing w:val="8"/>
          <w:sz w:val="24"/>
          <w:szCs w:val="24"/>
        </w:rPr>
      </w:pPr>
    </w:p>
    <w:p w14:paraId="1D557E05" w14:textId="77777777" w:rsidR="0081133D" w:rsidRDefault="00000000" w:rsidP="0081133D">
      <w:pPr>
        <w:rPr>
          <w:rFonts w:ascii="Century Gothic" w:hAnsi="Century Gothic"/>
        </w:rPr>
      </w:pPr>
      <w:hyperlink r:id="rId14" w:history="1">
        <w:r w:rsidR="0081133D">
          <w:rPr>
            <w:rStyle w:val="Hyperlink"/>
            <w:rFonts w:ascii="Century Gothic" w:hAnsi="Century Gothic"/>
            <w:color w:val="0000FF"/>
          </w:rPr>
          <w:t>https://www.instagram.com/p/CZHZPBHr2wk/</w:t>
        </w:r>
      </w:hyperlink>
    </w:p>
    <w:p w14:paraId="73D0364B" w14:textId="77777777" w:rsidR="0081133D" w:rsidRDefault="0081133D" w:rsidP="0081133D">
      <w:pPr>
        <w:spacing w:after="240"/>
        <w:rPr>
          <w:rFonts w:ascii="Century Gothic" w:hAnsi="Century Gothic"/>
        </w:rPr>
      </w:pPr>
      <w:r>
        <w:rPr>
          <w:rFonts w:ascii="Century Gothic" w:hAnsi="Century Gothic"/>
        </w:rPr>
        <w:br/>
      </w:r>
      <w:hyperlink r:id="rId15" w:history="1">
        <w:r>
          <w:rPr>
            <w:rStyle w:val="Hyperlink"/>
            <w:rFonts w:ascii="Century Gothic" w:hAnsi="Century Gothic"/>
            <w:color w:val="0000FF"/>
          </w:rPr>
          <w:t>https://veronicabeard.com/blogs/vb-edit/make-it-happen-alexandra-nechita?utm_campaign=likeshopme&amp;utm_medium=instagram&amp;utm_source=dash%20hudson&amp;utm_content=www.instagram.com/p/CZHZPBHr2wk/</w:t>
        </w:r>
      </w:hyperlink>
    </w:p>
    <w:p w14:paraId="15BFC918" w14:textId="77777777" w:rsidR="0081133D" w:rsidRDefault="0081133D" w:rsidP="0081133D">
      <w:pPr>
        <w:spacing w:after="120" w:line="291" w:lineRule="atLeast"/>
        <w:rPr>
          <w:rFonts w:ascii="Century Gothic" w:hAnsi="Century Gothic"/>
          <w:b/>
          <w:bCs/>
          <w:sz w:val="51"/>
          <w:szCs w:val="51"/>
        </w:rPr>
      </w:pPr>
      <w:r>
        <w:rPr>
          <w:rFonts w:ascii="Century Gothic" w:hAnsi="Century Gothic"/>
          <w:b/>
          <w:bCs/>
          <w:sz w:val="51"/>
          <w:szCs w:val="51"/>
        </w:rPr>
        <w:t>Make It Happen-Alexandra Nechita</w:t>
      </w:r>
    </w:p>
    <w:p w14:paraId="79925C48" w14:textId="77777777" w:rsidR="0081133D" w:rsidRDefault="0081133D" w:rsidP="0081133D">
      <w:pPr>
        <w:spacing w:before="100" w:beforeAutospacing="1" w:after="100" w:afterAutospacing="1" w:line="360" w:lineRule="atLeast"/>
        <w:rPr>
          <w:rFonts w:ascii="Century Gothic" w:hAnsi="Century Gothic"/>
          <w:sz w:val="26"/>
          <w:szCs w:val="26"/>
        </w:rPr>
      </w:pPr>
      <w:r>
        <w:rPr>
          <w:rFonts w:ascii="Century Gothic" w:hAnsi="Century Gothic"/>
          <w:sz w:val="26"/>
          <w:szCs w:val="26"/>
        </w:rPr>
        <w:t xml:space="preserve">For some, talent comes from experience. Others are born with it. Get to know our latest mover and shaker, artist </w:t>
      </w:r>
      <w:hyperlink r:id="rId16" w:history="1">
        <w:r>
          <w:rPr>
            <w:rStyle w:val="Hyperlink"/>
            <w:rFonts w:ascii="Century Gothic" w:hAnsi="Century Gothic"/>
            <w:color w:val="auto"/>
            <w:sz w:val="26"/>
            <w:szCs w:val="26"/>
            <w:u w:val="none"/>
          </w:rPr>
          <w:t>Alexandra Nechita</w:t>
        </w:r>
      </w:hyperlink>
      <w:r>
        <w:rPr>
          <w:rFonts w:ascii="Century Gothic" w:hAnsi="Century Gothic"/>
          <w:sz w:val="26"/>
          <w:szCs w:val="26"/>
        </w:rPr>
        <w:t xml:space="preserve">. By the time she was 11, Nechita had already sold over 1.5 million in sales with her Cubist-style paintings. And that was just the beginning. The Romanian American painter went on to appear on The Oprah Winfrey Show and, in 1997, designed the 39th Annual Grammy Awards program, too—both also, by the way, at an age before most of us have even entered high school. Today, Nechita continues to paint, with celebrity collectors including Ellen DeGeneres and Alec Baldwin. But Nechita knows when it's time to put down the paintbrush, too. </w:t>
      </w:r>
      <w:r>
        <w:rPr>
          <w:rFonts w:ascii="Century Gothic" w:hAnsi="Century Gothic"/>
          <w:b/>
          <w:bCs/>
          <w:i/>
          <w:iCs/>
          <w:sz w:val="26"/>
          <w:szCs w:val="26"/>
        </w:rPr>
        <w:t>"With time, I have unsubscribed to the incessant chase and 'need' to hustle to be successful," she says. "I have learned that sometimes the chase can be more exhausting than the reward is worth."</w:t>
      </w:r>
      <w:r>
        <w:rPr>
          <w:rFonts w:ascii="Century Gothic" w:hAnsi="Century Gothic"/>
          <w:b/>
          <w:bCs/>
          <w:i/>
          <w:iCs/>
          <w:sz w:val="26"/>
          <w:szCs w:val="26"/>
        </w:rPr>
        <w:br/>
      </w:r>
      <w:r>
        <w:rPr>
          <w:rFonts w:ascii="Century Gothic" w:hAnsi="Century Gothic"/>
          <w:b/>
          <w:bCs/>
          <w:sz w:val="26"/>
          <w:szCs w:val="26"/>
        </w:rPr>
        <w:br/>
      </w:r>
      <w:r>
        <w:rPr>
          <w:rFonts w:ascii="Century Gothic" w:hAnsi="Century Gothic"/>
          <w:b/>
          <w:bCs/>
          <w:i/>
          <w:iCs/>
          <w:sz w:val="28"/>
          <w:szCs w:val="28"/>
          <w:u w:val="single"/>
        </w:rPr>
        <w:t>Artists’ Statement   September 2022</w:t>
      </w:r>
    </w:p>
    <w:p w14:paraId="7EEB29B1" w14:textId="77777777" w:rsidR="0081133D" w:rsidRDefault="0081133D" w:rsidP="0081133D">
      <w:pPr>
        <w:rPr>
          <w:rFonts w:ascii="Century Gothic" w:hAnsi="Century Gothic"/>
          <w:b/>
          <w:bCs/>
          <w:i/>
          <w:iCs/>
          <w:sz w:val="24"/>
          <w:szCs w:val="24"/>
        </w:rPr>
      </w:pPr>
      <w:r>
        <w:rPr>
          <w:rFonts w:ascii="Century Gothic" w:hAnsi="Century Gothic"/>
          <w:b/>
          <w:bCs/>
          <w:i/>
          <w:iCs/>
          <w:sz w:val="24"/>
          <w:szCs w:val="24"/>
        </w:rPr>
        <w:t>It is the human condition to find someone to blame, to point the finger on the opposite side of the street, when in fact looking in the mirror is the only way to a resolution. </w:t>
      </w:r>
    </w:p>
    <w:p w14:paraId="1EAB6F1A" w14:textId="77777777" w:rsidR="0081133D" w:rsidRDefault="0081133D" w:rsidP="0081133D">
      <w:pPr>
        <w:rPr>
          <w:rFonts w:ascii="Century Gothic" w:hAnsi="Century Gothic"/>
          <w:b/>
          <w:bCs/>
          <w:i/>
          <w:iCs/>
          <w:sz w:val="24"/>
          <w:szCs w:val="24"/>
        </w:rPr>
      </w:pPr>
    </w:p>
    <w:p w14:paraId="31D1FF67" w14:textId="77777777" w:rsidR="0081133D" w:rsidRDefault="0081133D" w:rsidP="0081133D">
      <w:pPr>
        <w:rPr>
          <w:rFonts w:ascii="Century Gothic" w:hAnsi="Century Gothic"/>
          <w:b/>
          <w:bCs/>
          <w:i/>
          <w:iCs/>
          <w:sz w:val="24"/>
          <w:szCs w:val="24"/>
        </w:rPr>
      </w:pPr>
      <w:r>
        <w:rPr>
          <w:rFonts w:ascii="Century Gothic" w:hAnsi="Century Gothic"/>
          <w:b/>
          <w:bCs/>
          <w:i/>
          <w:iCs/>
          <w:sz w:val="24"/>
          <w:szCs w:val="24"/>
        </w:rPr>
        <w:t>This year it has become abundantly clear to me, both as a woman and an artist, that while accountability can be burdensome, it is the only way towards growth. </w:t>
      </w:r>
    </w:p>
    <w:p w14:paraId="603FECC8" w14:textId="77777777" w:rsidR="0081133D" w:rsidRDefault="0081133D" w:rsidP="0081133D">
      <w:pPr>
        <w:rPr>
          <w:rFonts w:ascii="Century Gothic" w:hAnsi="Century Gothic"/>
          <w:b/>
          <w:bCs/>
          <w:i/>
          <w:iCs/>
          <w:sz w:val="24"/>
          <w:szCs w:val="24"/>
        </w:rPr>
      </w:pPr>
    </w:p>
    <w:p w14:paraId="0F6B90BF" w14:textId="77777777" w:rsidR="0081133D" w:rsidRDefault="0081133D" w:rsidP="0081133D">
      <w:pPr>
        <w:rPr>
          <w:rFonts w:ascii="Century Gothic" w:hAnsi="Century Gothic"/>
          <w:b/>
          <w:bCs/>
          <w:i/>
          <w:iCs/>
          <w:sz w:val="24"/>
          <w:szCs w:val="24"/>
        </w:rPr>
      </w:pPr>
      <w:r>
        <w:rPr>
          <w:rFonts w:ascii="Century Gothic" w:hAnsi="Century Gothic"/>
          <w:b/>
          <w:bCs/>
          <w:i/>
          <w:iCs/>
          <w:sz w:val="24"/>
          <w:szCs w:val="24"/>
        </w:rPr>
        <w:t xml:space="preserve">The responsibility of impacting change and evolving lies in our own assertion of what is wrong and what requires a voice. Too often the voiceless are reduced to their vulnerability of being a minority. Then, tragically, complacency sets in, and life moves on, leaving behind the issues and people that need championing. It is </w:t>
      </w:r>
      <w:r>
        <w:rPr>
          <w:rFonts w:ascii="Century Gothic" w:hAnsi="Century Gothic"/>
          <w:b/>
          <w:bCs/>
          <w:i/>
          <w:iCs/>
          <w:sz w:val="24"/>
          <w:szCs w:val="24"/>
        </w:rPr>
        <w:lastRenderedPageBreak/>
        <w:t>our duty as members of this mosaic we are collectively a part of, to uphold our communities and fellow humans. </w:t>
      </w:r>
    </w:p>
    <w:p w14:paraId="2C9CABEE" w14:textId="77777777" w:rsidR="0081133D" w:rsidRDefault="0081133D" w:rsidP="0081133D">
      <w:pPr>
        <w:rPr>
          <w:rFonts w:ascii="Century Gothic" w:hAnsi="Century Gothic"/>
          <w:b/>
          <w:bCs/>
          <w:i/>
          <w:iCs/>
          <w:sz w:val="24"/>
          <w:szCs w:val="24"/>
        </w:rPr>
      </w:pPr>
    </w:p>
    <w:p w14:paraId="117C9A50" w14:textId="77777777" w:rsidR="0081133D" w:rsidRDefault="0081133D" w:rsidP="0081133D">
      <w:pPr>
        <w:rPr>
          <w:rFonts w:ascii="Century Gothic" w:hAnsi="Century Gothic"/>
          <w:b/>
          <w:bCs/>
          <w:i/>
          <w:iCs/>
          <w:sz w:val="24"/>
          <w:szCs w:val="24"/>
        </w:rPr>
      </w:pPr>
      <w:r>
        <w:rPr>
          <w:rFonts w:ascii="Century Gothic" w:hAnsi="Century Gothic"/>
          <w:b/>
          <w:bCs/>
          <w:i/>
          <w:iCs/>
          <w:sz w:val="24"/>
          <w:szCs w:val="24"/>
        </w:rPr>
        <w:t>For me, the art experience should stand unapologetically strong in its power to generate messaging through it and this mural represents how profoundly engaging imagery can be. I take my responsibility as an artist seriously and while my hope is to galvanize actual change, at the very least I would like to catalyze a conversation. </w:t>
      </w:r>
    </w:p>
    <w:p w14:paraId="7438A229" w14:textId="77777777" w:rsidR="0081133D" w:rsidRDefault="0081133D" w:rsidP="0081133D">
      <w:pPr>
        <w:rPr>
          <w:rFonts w:ascii="Century Gothic" w:hAnsi="Century Gothic"/>
          <w:b/>
          <w:bCs/>
          <w:i/>
          <w:iCs/>
          <w:sz w:val="24"/>
          <w:szCs w:val="24"/>
        </w:rPr>
      </w:pPr>
    </w:p>
    <w:p w14:paraId="3BB1FA74" w14:textId="1A854BB7" w:rsidR="0081133D" w:rsidRDefault="0081133D" w:rsidP="0081133D">
      <w:pPr>
        <w:rPr>
          <w:rFonts w:ascii="Century Gothic" w:hAnsi="Century Gothic"/>
          <w:b/>
          <w:bCs/>
          <w:i/>
          <w:iCs/>
          <w:sz w:val="24"/>
          <w:szCs w:val="24"/>
        </w:rPr>
      </w:pPr>
      <w:r>
        <w:rPr>
          <w:rFonts w:ascii="Century Gothic" w:hAnsi="Century Gothic"/>
          <w:b/>
          <w:bCs/>
          <w:i/>
          <w:iCs/>
          <w:sz w:val="24"/>
          <w:szCs w:val="24"/>
        </w:rPr>
        <w:t>In this piece I’ve compartmentalized the narrative in a comic strip like way, acknowledging that any successful journey must endure a process and work together to Set the Stage.</w:t>
      </w:r>
    </w:p>
    <w:p w14:paraId="06B66614" w14:textId="6B2D41A5" w:rsidR="0081133D" w:rsidRDefault="0081133D" w:rsidP="0081133D">
      <w:pPr>
        <w:rPr>
          <w:rFonts w:ascii="Century Gothic" w:hAnsi="Century Gothic"/>
          <w:b/>
          <w:bCs/>
          <w:i/>
          <w:iCs/>
          <w:sz w:val="24"/>
          <w:szCs w:val="24"/>
        </w:rPr>
      </w:pPr>
    </w:p>
    <w:p w14:paraId="423C53C6" w14:textId="77777777" w:rsidR="0081133D" w:rsidRDefault="0081133D" w:rsidP="0081133D">
      <w:pPr>
        <w:rPr>
          <w:rFonts w:ascii="Century Gothic" w:hAnsi="Century Gothic"/>
          <w:b/>
          <w:bCs/>
          <w:i/>
          <w:iCs/>
          <w:sz w:val="24"/>
          <w:szCs w:val="24"/>
        </w:rPr>
      </w:pPr>
    </w:p>
    <w:p w14:paraId="35E1FBD9" w14:textId="77777777" w:rsidR="0081133D" w:rsidRDefault="0081133D" w:rsidP="0081133D">
      <w:pPr>
        <w:rPr>
          <w:rFonts w:ascii="Century Gothic" w:hAnsi="Century Gothic"/>
          <w:b/>
          <w:bCs/>
          <w:sz w:val="24"/>
          <w:szCs w:val="24"/>
        </w:rPr>
      </w:pPr>
    </w:p>
    <w:p w14:paraId="39878727" w14:textId="77777777" w:rsidR="0081133D" w:rsidRDefault="0081133D" w:rsidP="0081133D">
      <w:pPr>
        <w:shd w:val="clear" w:color="auto" w:fill="FFFFFF"/>
        <w:jc w:val="center"/>
        <w:textAlignment w:val="top"/>
        <w:rPr>
          <w:rFonts w:ascii="Century Gothic" w:hAnsi="Century Gothic"/>
          <w:b/>
          <w:bCs/>
          <w:spacing w:val="8"/>
          <w:sz w:val="24"/>
          <w:szCs w:val="24"/>
        </w:rPr>
      </w:pPr>
    </w:p>
    <w:p w14:paraId="1F58BC69" w14:textId="1F669E16" w:rsidR="0081133D" w:rsidRDefault="0081133D" w:rsidP="0081133D">
      <w:pPr>
        <w:shd w:val="clear" w:color="auto" w:fill="FFFFFF"/>
        <w:jc w:val="center"/>
        <w:textAlignment w:val="top"/>
        <w:rPr>
          <w:rFonts w:ascii="Century Gothic" w:hAnsi="Century Gothic"/>
          <w:b/>
          <w:bCs/>
          <w:spacing w:val="8"/>
          <w:sz w:val="24"/>
          <w:szCs w:val="24"/>
        </w:rPr>
      </w:pPr>
      <w:r>
        <w:rPr>
          <w:rFonts w:ascii="Century Gothic" w:hAnsi="Century Gothic"/>
          <w:b/>
          <w:bCs/>
          <w:noProof/>
        </w:rPr>
        <w:drawing>
          <wp:inline distT="0" distB="0" distL="0" distR="0" wp14:anchorId="3ECB6C96" wp14:editId="1D1191FB">
            <wp:extent cx="2952750" cy="3765550"/>
            <wp:effectExtent l="0" t="0" r="0" b="6350"/>
            <wp:docPr id="4" name="Picture 4"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person, posing&#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952750" cy="3765550"/>
                    </a:xfrm>
                    <a:prstGeom prst="rect">
                      <a:avLst/>
                    </a:prstGeom>
                    <a:noFill/>
                    <a:ln>
                      <a:noFill/>
                    </a:ln>
                  </pic:spPr>
                </pic:pic>
              </a:graphicData>
            </a:graphic>
          </wp:inline>
        </w:drawing>
      </w:r>
    </w:p>
    <w:p w14:paraId="2A40C86F" w14:textId="77B369C0" w:rsidR="0081133D" w:rsidRDefault="0081133D" w:rsidP="0081133D">
      <w:pPr>
        <w:shd w:val="clear" w:color="auto" w:fill="FFFFFF"/>
        <w:jc w:val="center"/>
        <w:textAlignment w:val="top"/>
        <w:rPr>
          <w:rFonts w:ascii="Century Gothic" w:hAnsi="Century Gothic"/>
          <w:b/>
          <w:bCs/>
          <w:spacing w:val="8"/>
          <w:sz w:val="24"/>
          <w:szCs w:val="24"/>
        </w:rPr>
      </w:pPr>
      <w:r>
        <w:rPr>
          <w:rFonts w:ascii="Century Gothic" w:hAnsi="Century Gothic"/>
          <w:b/>
          <w:bCs/>
          <w:noProof/>
          <w:color w:val="000000"/>
          <w:spacing w:val="8"/>
          <w:sz w:val="24"/>
          <w:szCs w:val="24"/>
        </w:rPr>
        <w:lastRenderedPageBreak/>
        <w:drawing>
          <wp:inline distT="0" distB="0" distL="0" distR="0" wp14:anchorId="70454EB5" wp14:editId="3E0C44AD">
            <wp:extent cx="4116705" cy="8229600"/>
            <wp:effectExtent l="0" t="0" r="1714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116705" cy="8229600"/>
                    </a:xfrm>
                    <a:prstGeom prst="rect">
                      <a:avLst/>
                    </a:prstGeom>
                    <a:noFill/>
                    <a:ln>
                      <a:noFill/>
                    </a:ln>
                  </pic:spPr>
                </pic:pic>
              </a:graphicData>
            </a:graphic>
          </wp:inline>
        </w:drawing>
      </w:r>
    </w:p>
    <w:p w14:paraId="12561E52" w14:textId="77777777" w:rsidR="0081133D" w:rsidRDefault="0081133D" w:rsidP="0081133D">
      <w:pPr>
        <w:shd w:val="clear" w:color="auto" w:fill="FFFFFF"/>
        <w:jc w:val="center"/>
        <w:textAlignment w:val="top"/>
        <w:rPr>
          <w:rFonts w:ascii="Century Gothic" w:hAnsi="Century Gothic"/>
          <w:b/>
          <w:bCs/>
          <w:spacing w:val="8"/>
          <w:sz w:val="24"/>
          <w:szCs w:val="24"/>
        </w:rPr>
      </w:pPr>
    </w:p>
    <w:p w14:paraId="0CD5FB05" w14:textId="77777777" w:rsidR="0081133D" w:rsidRDefault="0081133D" w:rsidP="0081133D">
      <w:pPr>
        <w:jc w:val="center"/>
        <w:rPr>
          <w:rFonts w:ascii="Century Gothic" w:hAnsi="Century Gothic"/>
          <w:b/>
          <w:bCs/>
        </w:rPr>
      </w:pPr>
    </w:p>
    <w:p w14:paraId="080BB062" w14:textId="77777777" w:rsidR="0081133D" w:rsidRDefault="0081133D" w:rsidP="0081133D">
      <w:pPr>
        <w:jc w:val="center"/>
        <w:rPr>
          <w:rFonts w:ascii="Century Gothic" w:hAnsi="Century Gothic"/>
          <w:b/>
          <w:bCs/>
        </w:rPr>
      </w:pPr>
    </w:p>
    <w:p w14:paraId="437A509B" w14:textId="77777777" w:rsidR="0081133D" w:rsidRDefault="0081133D" w:rsidP="0081133D">
      <w:pPr>
        <w:jc w:val="center"/>
        <w:rPr>
          <w:rFonts w:ascii="Century Gothic" w:hAnsi="Century Gothic"/>
          <w:b/>
          <w:bCs/>
        </w:rPr>
      </w:pPr>
    </w:p>
    <w:p w14:paraId="46731C35" w14:textId="77777777" w:rsidR="0081133D" w:rsidRDefault="0081133D" w:rsidP="0081133D">
      <w:pPr>
        <w:rPr>
          <w:rFonts w:ascii="Century Gothic" w:hAnsi="Century Gothic"/>
          <w:b/>
          <w:bCs/>
          <w:sz w:val="24"/>
          <w:szCs w:val="24"/>
        </w:rPr>
      </w:pPr>
      <w:r>
        <w:rPr>
          <w:rFonts w:ascii="Century Gothic" w:hAnsi="Century Gothic"/>
          <w:b/>
          <w:bCs/>
          <w:sz w:val="24"/>
          <w:szCs w:val="24"/>
        </w:rPr>
        <w:t>Media Inquiries:  Interviews Available w/ Alexandra Nechita</w:t>
      </w:r>
    </w:p>
    <w:p w14:paraId="490DE52F" w14:textId="77777777" w:rsidR="0081133D" w:rsidRDefault="0081133D" w:rsidP="0081133D">
      <w:pPr>
        <w:rPr>
          <w:rFonts w:ascii="Century Gothic" w:hAnsi="Century Gothic"/>
          <w:b/>
          <w:bCs/>
          <w:sz w:val="24"/>
          <w:szCs w:val="24"/>
        </w:rPr>
      </w:pPr>
      <w:r>
        <w:rPr>
          <w:rFonts w:ascii="Century Gothic" w:hAnsi="Century Gothic"/>
          <w:b/>
          <w:bCs/>
          <w:sz w:val="24"/>
          <w:szCs w:val="24"/>
        </w:rPr>
        <w:t>Allison Zucker-Perelman</w:t>
      </w:r>
    </w:p>
    <w:p w14:paraId="351E244D" w14:textId="77777777" w:rsidR="0081133D" w:rsidRDefault="00000000" w:rsidP="0081133D">
      <w:pPr>
        <w:rPr>
          <w:rFonts w:ascii="Century Gothic" w:hAnsi="Century Gothic"/>
          <w:b/>
          <w:bCs/>
          <w:sz w:val="24"/>
          <w:szCs w:val="24"/>
        </w:rPr>
      </w:pPr>
      <w:hyperlink r:id="rId21" w:history="1">
        <w:r w:rsidR="0081133D">
          <w:rPr>
            <w:rStyle w:val="Hyperlink"/>
            <w:rFonts w:ascii="Century Gothic" w:hAnsi="Century Gothic"/>
            <w:b/>
            <w:bCs/>
            <w:sz w:val="24"/>
            <w:szCs w:val="24"/>
          </w:rPr>
          <w:t>allison@relevantcommunications.net</w:t>
        </w:r>
      </w:hyperlink>
    </w:p>
    <w:p w14:paraId="60636AD9" w14:textId="77777777" w:rsidR="0081133D" w:rsidRDefault="0081133D" w:rsidP="0081133D">
      <w:pPr>
        <w:rPr>
          <w:rFonts w:ascii="Century Gothic" w:hAnsi="Century Gothic"/>
          <w:b/>
          <w:bCs/>
          <w:sz w:val="24"/>
          <w:szCs w:val="24"/>
        </w:rPr>
      </w:pPr>
      <w:r>
        <w:rPr>
          <w:rFonts w:ascii="Century Gothic" w:hAnsi="Century Gothic"/>
          <w:b/>
          <w:bCs/>
          <w:sz w:val="24"/>
          <w:szCs w:val="24"/>
        </w:rPr>
        <w:t xml:space="preserve">561.715.9525 </w:t>
      </w:r>
    </w:p>
    <w:p w14:paraId="4202BDAB" w14:textId="77777777" w:rsidR="0081133D" w:rsidRDefault="0081133D"/>
    <w:sectPr w:rsidR="008113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33D"/>
    <w:rsid w:val="00054A8C"/>
    <w:rsid w:val="0081133D"/>
    <w:rsid w:val="00816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9502C7"/>
  <w15:chartTrackingRefBased/>
  <w15:docId w15:val="{D25D26B7-788F-439C-94B3-D76FC8CD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3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1133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08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6.jpg@01D8CDA5.C9A8CB10" TargetMode="External"/><Relationship Id="rId18" Type="http://schemas.openxmlformats.org/officeDocument/2006/relationships/image" Target="cid:image004.jpg@01D8CDA5.C9A8CB10" TargetMode="External"/><Relationship Id="rId3" Type="http://schemas.openxmlformats.org/officeDocument/2006/relationships/webSettings" Target="webSettings.xml"/><Relationship Id="rId21" Type="http://schemas.openxmlformats.org/officeDocument/2006/relationships/hyperlink" Target="mailto:allison@relevantcommunications.net" TargetMode="External"/><Relationship Id="rId7" Type="http://schemas.openxmlformats.org/officeDocument/2006/relationships/hyperlink" Target="http://www.lamantiagallery.com" TargetMode="External"/><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www.alexandranechita.com/" TargetMode="External"/><Relationship Id="rId20" Type="http://schemas.openxmlformats.org/officeDocument/2006/relationships/image" Target="cid:image008.jpg@01D8CDA6.3FAFCA20" TargetMode="External"/><Relationship Id="rId1" Type="http://schemas.openxmlformats.org/officeDocument/2006/relationships/styles" Target="styles.xml"/><Relationship Id="rId6" Type="http://schemas.openxmlformats.org/officeDocument/2006/relationships/hyperlink" Target="mailto:james@lamantiagallery.com" TargetMode="External"/><Relationship Id="rId11" Type="http://schemas.openxmlformats.org/officeDocument/2006/relationships/image" Target="cid:image005.jpg@01D8CDA5.C9A8CB10" TargetMode="External"/><Relationship Id="rId5" Type="http://schemas.openxmlformats.org/officeDocument/2006/relationships/hyperlink" Target="http://www.lamantiagallery.com/" TargetMode="External"/><Relationship Id="rId15" Type="http://schemas.openxmlformats.org/officeDocument/2006/relationships/hyperlink" Target="https://veronicabeard.com/blogs/vb-edit/make-it-happen-alexandra-nechita?utm_campaign=likeshopme&amp;utm_medium=instagram&amp;utm_source=dash%20hudson&amp;utm_content=www.instagram.com/p/CZHZPBHr2wk/"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hyperlink" Target="mailto:allison@relevantcommunications.net" TargetMode="External"/><Relationship Id="rId9" Type="http://schemas.openxmlformats.org/officeDocument/2006/relationships/image" Target="cid:image003.jpg@01D8CDA5.C9A8CB10" TargetMode="External"/><Relationship Id="rId14" Type="http://schemas.openxmlformats.org/officeDocument/2006/relationships/hyperlink" Target="https://www.instagram.com/p/CZHZPBHr2w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1074</Words>
  <Characters>6128</Characters>
  <Application>Microsoft Office Word</Application>
  <DocSecurity>0</DocSecurity>
  <Lines>51</Lines>
  <Paragraphs>14</Paragraphs>
  <ScaleCrop>false</ScaleCrop>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zucker perelman</dc:creator>
  <cp:keywords/>
  <dc:description/>
  <cp:lastModifiedBy>Barry Roos</cp:lastModifiedBy>
  <cp:revision>2</cp:revision>
  <dcterms:created xsi:type="dcterms:W3CDTF">2022-09-22T16:48:00Z</dcterms:created>
  <dcterms:modified xsi:type="dcterms:W3CDTF">2022-09-22T16:48:00Z</dcterms:modified>
</cp:coreProperties>
</file>